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6F" w:rsidRDefault="002C5B6F" w:rsidP="001434CE">
      <w:pPr>
        <w:ind w:left="-567" w:right="-284" w:firstLine="709"/>
        <w:jc w:val="center"/>
        <w:rPr>
          <w:b/>
          <w:sz w:val="28"/>
          <w:szCs w:val="28"/>
        </w:rPr>
      </w:pPr>
      <w:r w:rsidRPr="002C5B6F">
        <w:rPr>
          <w:b/>
          <w:sz w:val="28"/>
          <w:szCs w:val="28"/>
        </w:rPr>
        <w:t xml:space="preserve">Сертификат наматеринский (семейный) капитал оформляется </w:t>
      </w:r>
      <w:proofErr w:type="spellStart"/>
      <w:r w:rsidRPr="002C5B6F">
        <w:rPr>
          <w:b/>
          <w:sz w:val="28"/>
          <w:szCs w:val="28"/>
        </w:rPr>
        <w:t>проактивно</w:t>
      </w:r>
      <w:proofErr w:type="spellEnd"/>
      <w:r w:rsidR="00811821">
        <w:rPr>
          <w:b/>
          <w:sz w:val="28"/>
          <w:szCs w:val="28"/>
        </w:rPr>
        <w:t>.</w:t>
      </w:r>
    </w:p>
    <w:p w:rsidR="00811821" w:rsidRDefault="00811821" w:rsidP="001434CE">
      <w:pPr>
        <w:ind w:left="-567" w:right="-284" w:firstLine="709"/>
        <w:jc w:val="center"/>
        <w:rPr>
          <w:b/>
          <w:sz w:val="28"/>
          <w:szCs w:val="28"/>
        </w:rPr>
      </w:pPr>
    </w:p>
    <w:p w:rsidR="001B7FA3" w:rsidRPr="002C5B6F" w:rsidRDefault="001B7FA3" w:rsidP="001B7FA3">
      <w:pPr>
        <w:ind w:left="-567" w:right="-284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107757</wp:posOffset>
            </wp:positionH>
            <wp:positionV relativeFrom="paragraph">
              <wp:posOffset>2319</wp:posOffset>
            </wp:positionV>
            <wp:extent cx="2907361" cy="3283889"/>
            <wp:effectExtent l="19050" t="0" r="7289" b="0"/>
            <wp:wrapSquare wrapText="bothSides"/>
            <wp:docPr id="1" name="Рисунок 0" descr="МСК проакти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проактив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361" cy="328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 в</w:t>
      </w:r>
      <w:r w:rsidR="00811821">
        <w:rPr>
          <w:sz w:val="28"/>
          <w:szCs w:val="28"/>
        </w:rPr>
        <w:t xml:space="preserve"> </w:t>
      </w:r>
      <w:proofErr w:type="spellStart"/>
      <w:r w:rsidR="00811821"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2C5B6F">
        <w:rPr>
          <w:sz w:val="28"/>
          <w:szCs w:val="28"/>
        </w:rPr>
        <w:t xml:space="preserve"> с 15 апреля </w:t>
      </w:r>
      <w:r w:rsidR="00811821">
        <w:rPr>
          <w:sz w:val="28"/>
          <w:szCs w:val="28"/>
        </w:rPr>
        <w:t xml:space="preserve"> оформляет </w:t>
      </w:r>
      <w:r w:rsidRPr="002C5B6F">
        <w:rPr>
          <w:sz w:val="28"/>
          <w:szCs w:val="28"/>
        </w:rPr>
        <w:t>сертификат</w:t>
      </w:r>
      <w:r w:rsidR="00811821">
        <w:rPr>
          <w:sz w:val="28"/>
          <w:szCs w:val="28"/>
        </w:rPr>
        <w:t>ы</w:t>
      </w:r>
      <w:r w:rsidRPr="002C5B6F">
        <w:rPr>
          <w:sz w:val="28"/>
          <w:szCs w:val="28"/>
        </w:rPr>
        <w:t xml:space="preserve"> на материнский капитал</w:t>
      </w:r>
      <w:r w:rsidR="00811821">
        <w:rPr>
          <w:sz w:val="28"/>
          <w:szCs w:val="28"/>
        </w:rPr>
        <w:t xml:space="preserve"> в </w:t>
      </w:r>
      <w:proofErr w:type="spellStart"/>
      <w:r w:rsidR="00811821">
        <w:rPr>
          <w:sz w:val="28"/>
          <w:szCs w:val="28"/>
        </w:rPr>
        <w:t>проактивном</w:t>
      </w:r>
      <w:proofErr w:type="spellEnd"/>
      <w:r w:rsidR="00811821">
        <w:rPr>
          <w:sz w:val="28"/>
          <w:szCs w:val="28"/>
        </w:rPr>
        <w:t xml:space="preserve"> режиме</w:t>
      </w:r>
      <w:r w:rsidRPr="002C5B6F">
        <w:rPr>
          <w:sz w:val="28"/>
          <w:szCs w:val="28"/>
        </w:rPr>
        <w:t>. Это означает, что за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 xml:space="preserve">оформлением сертификата теперь не нужно лично обращаться в </w:t>
      </w:r>
      <w:r w:rsidR="00811821">
        <w:rPr>
          <w:sz w:val="28"/>
          <w:szCs w:val="28"/>
        </w:rPr>
        <w:t>клиентскую службу ПФР</w:t>
      </w:r>
      <w:r w:rsidRPr="002C5B6F">
        <w:rPr>
          <w:sz w:val="28"/>
          <w:szCs w:val="28"/>
        </w:rPr>
        <w:t xml:space="preserve"> или направлять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заявления в электронном виде, сертификаты на материнский капитал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оформляются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автоматически.</w:t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Сразу после рождения ребенка в Пенсионный фонд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 xml:space="preserve">поступают сведения из </w:t>
      </w:r>
      <w:proofErr w:type="spellStart"/>
      <w:r w:rsidRPr="002C5B6F">
        <w:rPr>
          <w:sz w:val="28"/>
          <w:szCs w:val="28"/>
        </w:rPr>
        <w:t>ЗАГСа</w:t>
      </w:r>
      <w:proofErr w:type="spellEnd"/>
      <w:r w:rsidRPr="002C5B6F">
        <w:rPr>
          <w:sz w:val="28"/>
          <w:szCs w:val="28"/>
        </w:rPr>
        <w:t>, в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которых уже содержатся все необходимые сведения о ребенке и его родителях.</w:t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Пенсионный фонд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проверяет, есть ли какие-либо ограничения, препятствующие выдаче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сертификата.</w:t>
      </w:r>
      <w:r w:rsidR="00811821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Если нет, то сертификат оформляется. Информацию о готовом сертификате заявителюнаправляют в «Личный кабинет» https://es.pfrf.ru/ на сайте Пенсионного фонда.</w:t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Привычный бумажный сертификат, напечатанный на бланке, с апреля не выдается.</w:t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Таким образом, сертификат на материнский (семейный) капитал после перехода на</w:t>
      </w:r>
      <w:r w:rsidR="00811821">
        <w:rPr>
          <w:sz w:val="28"/>
          <w:szCs w:val="28"/>
        </w:rPr>
        <w:t xml:space="preserve"> </w:t>
      </w:r>
      <w:proofErr w:type="spellStart"/>
      <w:r w:rsidRPr="002C5B6F">
        <w:rPr>
          <w:sz w:val="28"/>
          <w:szCs w:val="28"/>
        </w:rPr>
        <w:t>проактивный</w:t>
      </w:r>
      <w:proofErr w:type="spellEnd"/>
      <w:r w:rsidRPr="002C5B6F">
        <w:rPr>
          <w:sz w:val="28"/>
          <w:szCs w:val="28"/>
        </w:rPr>
        <w:t xml:space="preserve"> формат выдачи становится электронным.</w:t>
      </w:r>
      <w:r w:rsidR="001B7FA3">
        <w:rPr>
          <w:sz w:val="28"/>
          <w:szCs w:val="28"/>
        </w:rPr>
        <w:t xml:space="preserve"> </w:t>
      </w:r>
      <w:r w:rsidRPr="002C5B6F">
        <w:rPr>
          <w:sz w:val="28"/>
          <w:szCs w:val="28"/>
        </w:rPr>
        <w:t>После автоматического оформления сертификата семья может приступить к распоряжениюсредствами материнского капитала.</w:t>
      </w:r>
    </w:p>
    <w:p w:rsidR="002C5B6F" w:rsidRPr="002C5B6F" w:rsidRDefault="002C5B6F" w:rsidP="002C780D">
      <w:pPr>
        <w:spacing w:line="276" w:lineRule="auto"/>
        <w:ind w:right="-284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Для семей с приемными детьми сохраняется прежний заявительный порядок оформлениясертификата, поскольку сведения об усыновлении могут представить только сами приемныеродители.</w:t>
      </w:r>
    </w:p>
    <w:p w:rsidR="002C5B6F" w:rsidRPr="002C5B6F" w:rsidRDefault="002C5B6F" w:rsidP="002C780D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2C5B6F">
        <w:rPr>
          <w:sz w:val="28"/>
          <w:szCs w:val="28"/>
        </w:rPr>
        <w:t>Напомним, что с 2020 года круг получателей материнского капиталарасширился. Правона материнский (семейный) капитал в размере 466 617 рублей имеют семьи, в которыхпервенец рожден или усыновлен начиная с 1 января 2020 года. Для семей, в которых с 2020года появился второй ребенок, материнский капиталдополнительно увеличился на 150тыс. рублей и составляет 616 617 рублей.Такая же сумма полагается за третьего и всех последующих детей, рожденных илиусыновленных с 2020 года, если ранее у семьи не было права на материнский капитал.Например, если первые два ребенка родились до 2007 года, до введения программыматеринского капитала</w:t>
      </w:r>
      <w:r w:rsidR="001434CE">
        <w:rPr>
          <w:sz w:val="28"/>
          <w:szCs w:val="28"/>
        </w:rPr>
        <w:t>.</w:t>
      </w:r>
      <w:bookmarkStart w:id="0" w:name="_GoBack"/>
      <w:bookmarkEnd w:id="0"/>
    </w:p>
    <w:sectPr w:rsidR="002C5B6F" w:rsidRPr="002C5B6F" w:rsidSect="002C780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C5B6F"/>
    <w:rsid w:val="000819AE"/>
    <w:rsid w:val="001434CE"/>
    <w:rsid w:val="001B7FA3"/>
    <w:rsid w:val="001D2103"/>
    <w:rsid w:val="002C5B6F"/>
    <w:rsid w:val="002C780D"/>
    <w:rsid w:val="00811821"/>
    <w:rsid w:val="0081396C"/>
    <w:rsid w:val="00A81A79"/>
    <w:rsid w:val="00E15085"/>
    <w:rsid w:val="00FC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3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7F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7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2020-05-22T08:54:00Z</dcterms:created>
  <dcterms:modified xsi:type="dcterms:W3CDTF">2020-09-28T13:46:00Z</dcterms:modified>
</cp:coreProperties>
</file>